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384" w:rsidRPr="00F025DA" w:rsidRDefault="00776384" w:rsidP="00776384">
      <w:pPr>
        <w:spacing w:line="26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2C0FC" wp14:editId="4CA2336D">
                <wp:simplePos x="0" y="0"/>
                <wp:positionH relativeFrom="column">
                  <wp:posOffset>5419725</wp:posOffset>
                </wp:positionH>
                <wp:positionV relativeFrom="paragraph">
                  <wp:posOffset>9740900</wp:posOffset>
                </wp:positionV>
                <wp:extent cx="11906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384" w:rsidRDefault="00776384" w:rsidP="007763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C0FC" id="正方形/長方形 2" o:spid="_x0000_s1026" style="position:absolute;margin-left:426.75pt;margin-top:767pt;width:93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" fillcolor="white [3201]" strokecolor="#70ad47 [3209]" strokeweight="1pt">
                <v:textbox>
                  <w:txbxContent>
                    <w:p w:rsidR="00776384" w:rsidRDefault="00776384" w:rsidP="007763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に続く</w:t>
                      </w:r>
                    </w:p>
                  </w:txbxContent>
                </v:textbox>
              </v:rect>
            </w:pict>
          </mc:Fallback>
        </mc:AlternateContent>
      </w:r>
      <w:r w:rsidRPr="00F025DA">
        <w:rPr>
          <w:rFonts w:ascii="ＭＳ ゴシック" w:eastAsia="ＭＳ ゴシック" w:hAnsi="ＭＳ ゴシック" w:hint="eastAsia"/>
          <w:sz w:val="28"/>
          <w:szCs w:val="28"/>
        </w:rPr>
        <w:t>新型コ</w:t>
      </w:r>
      <w:r>
        <w:rPr>
          <w:rFonts w:ascii="ＭＳ ゴシック" w:eastAsia="ＭＳ ゴシック" w:hAnsi="ＭＳ ゴシック" w:hint="eastAsia"/>
          <w:sz w:val="28"/>
          <w:szCs w:val="28"/>
        </w:rPr>
        <w:t>ロナウイルス感染症に関する影響調査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97"/>
        <w:gridCol w:w="2127"/>
        <w:gridCol w:w="3216"/>
      </w:tblGrid>
      <w:tr w:rsidR="00776384" w:rsidRPr="007550BC" w:rsidTr="00270595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776384" w:rsidRDefault="00776384" w:rsidP="00270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  <w:p w:rsidR="00776384" w:rsidRPr="007550BC" w:rsidRDefault="00776384" w:rsidP="002705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ご回答者</w:t>
            </w: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776384" w:rsidRDefault="00776384" w:rsidP="00270595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76384" w:rsidRPr="007B460F" w:rsidRDefault="00776384" w:rsidP="0027059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76384" w:rsidRDefault="00776384" w:rsidP="002705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4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  <w:p w:rsidR="00776384" w:rsidRPr="000F4C8C" w:rsidRDefault="00776384" w:rsidP="002705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776384">
              <w:rPr>
                <w:rFonts w:ascii="ＭＳ ゴシック" w:eastAsia="ＭＳ ゴシック" w:hAnsi="ＭＳ ゴシック" w:hint="eastAsia"/>
                <w:w w:val="57"/>
                <w:kern w:val="0"/>
                <w:sz w:val="22"/>
                <w:szCs w:val="22"/>
                <w:fitText w:val="1656" w:id="-1992635136"/>
              </w:rPr>
              <w:t>日本標準産業分類上の中分</w:t>
            </w:r>
            <w:r w:rsidRPr="00776384">
              <w:rPr>
                <w:rFonts w:ascii="ＭＳ ゴシック" w:eastAsia="ＭＳ ゴシック" w:hAnsi="ＭＳ ゴシック" w:hint="eastAsia"/>
                <w:spacing w:val="23"/>
                <w:w w:val="57"/>
                <w:kern w:val="0"/>
                <w:sz w:val="22"/>
                <w:szCs w:val="22"/>
                <w:fitText w:val="1656" w:id="-1992635136"/>
              </w:rPr>
              <w:t>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776384" w:rsidRPr="007550BC" w:rsidRDefault="00776384" w:rsidP="0027059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bookmarkStart w:id="0" w:name="_GoBack"/>
        <w:bookmarkEnd w:id="0"/>
      </w:tr>
      <w:tr w:rsidR="00776384" w:rsidRPr="007550BC" w:rsidTr="00270595">
        <w:trPr>
          <w:trHeight w:val="14462"/>
        </w:trPr>
        <w:tc>
          <w:tcPr>
            <w:tcW w:w="10333" w:type="dxa"/>
            <w:gridSpan w:val="4"/>
            <w:shd w:val="clear" w:color="auto" w:fill="auto"/>
          </w:tcPr>
          <w:p w:rsidR="00776384" w:rsidRDefault="00776384" w:rsidP="00270595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76384" w:rsidRPr="00131A00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対象期間：令和２年８</w:t>
            </w: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月</w:t>
            </w:r>
            <w:r w:rsidRPr="0030563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</w:t>
            </w:r>
            <w:r w:rsidRPr="0030563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</w:t>
            </w:r>
            <w:r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回答期限：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9/15</w:t>
            </w:r>
            <w:r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火</w:t>
            </w:r>
            <w:r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)</w:t>
            </w:r>
          </w:p>
          <w:p w:rsidR="00776384" w:rsidRPr="00660AB1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776384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上記期間の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現状</w:t>
            </w: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について、お答えください。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ご協力をお願いいたします。</w:t>
            </w:r>
          </w:p>
          <w:p w:rsidR="00776384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72086">
              <w:rPr>
                <w:rFonts w:ascii="ＭＳ ゴシック" w:eastAsia="ＭＳ ゴシック" w:hAnsi="ＭＳ ゴシック" w:hint="eastAsia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9BB910" wp14:editId="421753D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81915</wp:posOffset>
                      </wp:positionV>
                      <wp:extent cx="6410325" cy="9810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0325" cy="981075"/>
                              </a:xfrm>
                              <a:prstGeom prst="rect">
                                <a:avLst/>
                              </a:prstGeom>
                              <a:noFill/>
                              <a:ln w="254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6384" w:rsidRDefault="00776384" w:rsidP="00776384">
                                  <w:pPr>
                                    <w:spacing w:beforeLines="50" w:before="145"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CB3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前回調査時（R2.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対象</w:t>
                                  </w:r>
                                  <w:r w:rsidRPr="00CB35A4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）と変わりない場合は、</w:t>
                                  </w:r>
                                </w:p>
                                <w:p w:rsidR="00776384" w:rsidRPr="00472086" w:rsidRDefault="00776384" w:rsidP="00776384">
                                  <w:pPr>
                                    <w:spacing w:beforeLines="50" w:before="145"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と変化なし」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に○をし、以降の項目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ご回答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いただく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必要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はございません。</w:t>
                                  </w:r>
                                </w:p>
                                <w:p w:rsidR="00776384" w:rsidRPr="00472086" w:rsidRDefault="00776384" w:rsidP="00776384">
                                  <w:pPr>
                                    <w:spacing w:beforeLines="50" w:before="145"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472086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前回と変化なし</w:t>
                                  </w:r>
                                </w:p>
                                <w:p w:rsidR="00776384" w:rsidRPr="00472086" w:rsidRDefault="00776384" w:rsidP="00776384">
                                  <w:pPr>
                                    <w:jc w:val="center"/>
                                  </w:pPr>
                                </w:p>
                                <w:p w:rsidR="00776384" w:rsidRDefault="00776384" w:rsidP="0077638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BB910" id="正方形/長方形 1" o:spid="_x0000_s1027" style="position:absolute;left:0;text-align:left;margin-left:.2pt;margin-top:6.45pt;width:504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" filled="f" strokecolor="black [3213]" strokeweight="2pt">
                      <v:stroke linestyle="thinThin"/>
                      <v:textbox>
                        <w:txbxContent>
                          <w:p w:rsidR="00776384" w:rsidRDefault="00776384" w:rsidP="00776384">
                            <w:pPr>
                              <w:spacing w:beforeLines="50" w:before="145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35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前回調査時（R2.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対象</w:t>
                            </w:r>
                            <w:r w:rsidRPr="00CB35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）と変わりない場合は、</w:t>
                            </w:r>
                          </w:p>
                          <w:p w:rsidR="00776384" w:rsidRPr="00472086" w:rsidRDefault="00776384" w:rsidP="00776384">
                            <w:pPr>
                              <w:spacing w:beforeLines="50" w:before="145"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と変化なし」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に○をし、以降の項目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ご回答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いただく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はございません。</w:t>
                            </w:r>
                          </w:p>
                          <w:p w:rsidR="00776384" w:rsidRPr="00472086" w:rsidRDefault="00776384" w:rsidP="00776384">
                            <w:pPr>
                              <w:spacing w:beforeLines="50" w:before="145"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720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前回と変化なし</w:t>
                            </w:r>
                          </w:p>
                          <w:p w:rsidR="00776384" w:rsidRPr="00472086" w:rsidRDefault="00776384" w:rsidP="00776384">
                            <w:pPr>
                              <w:jc w:val="center"/>
                            </w:pPr>
                          </w:p>
                          <w:p w:rsidR="00776384" w:rsidRDefault="00776384" w:rsidP="00776384"/>
                        </w:txbxContent>
                      </v:textbox>
                    </v:rect>
                  </w:pict>
                </mc:Fallback>
              </mc:AlternateContent>
            </w:r>
          </w:p>
          <w:p w:rsidR="00776384" w:rsidRPr="00472086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776384" w:rsidRPr="00472086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776384" w:rsidRPr="00472086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776384" w:rsidRPr="00472086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color w:val="FF0000"/>
                <w:sz w:val="28"/>
                <w:szCs w:val="28"/>
              </w:rPr>
            </w:pPr>
          </w:p>
          <w:p w:rsidR="00776384" w:rsidRPr="00131A00" w:rsidRDefault="00776384" w:rsidP="00270595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776384" w:rsidRPr="00DC7A13" w:rsidRDefault="00776384" w:rsidP="00270595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76384" w:rsidRPr="00912772" w:rsidRDefault="00776384" w:rsidP="00270595">
            <w:pPr>
              <w:spacing w:line="260" w:lineRule="exact"/>
              <w:rPr>
                <w:rFonts w:ascii="ＭＳ ゴシック" w:eastAsia="ＭＳ ゴシック" w:hAnsi="ＭＳ ゴシック"/>
                <w:sz w:val="28"/>
                <w:szCs w:val="28"/>
                <w:bdr w:val="single" w:sz="4" w:space="0" w:color="auto"/>
              </w:rPr>
            </w:pPr>
            <w:r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企業活動の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体制</w:t>
            </w:r>
            <w:r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(①～④の該当するものを選んでください。)</w:t>
            </w:r>
            <w:r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776384" w:rsidTr="00270595">
              <w:trPr>
                <w:trHeight w:val="196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生産設備、店舗、サービス提供の体制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776384" w:rsidRDefault="00776384" w:rsidP="00270595">
                  <w:pPr>
                    <w:spacing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①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昨年同時期と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同様の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体制で対応。</w:t>
                  </w:r>
                </w:p>
                <w:p w:rsidR="00776384" w:rsidRDefault="00776384" w:rsidP="00270595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昨年同時期と比較して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体制を縮小して対応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776384" w:rsidRDefault="00776384" w:rsidP="00270595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【人員を約(　　　)割縮小。時間を約(　　　 )割短縮。】</w:t>
                  </w:r>
                </w:p>
                <w:p w:rsidR="00776384" w:rsidRPr="001653D3" w:rsidRDefault="00776384" w:rsidP="00270595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③ 休業している。</w:t>
                  </w:r>
                </w:p>
                <w:p w:rsidR="00776384" w:rsidRPr="00DC7A13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④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　　　　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）</w:t>
                  </w:r>
                </w:p>
              </w:tc>
            </w:tr>
            <w:tr w:rsidR="00776384" w:rsidTr="00270595">
              <w:trPr>
                <w:trHeight w:val="1520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776384" w:rsidRPr="00F025DA" w:rsidRDefault="00776384" w:rsidP="00270595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対応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1653D3" w:rsidRDefault="00776384" w:rsidP="00270595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・例：（製造業etc）従業員の自宅待機による人員不足により、５つある生産ラインを３ラインに縮小。</w:t>
                  </w:r>
                </w:p>
                <w:p w:rsidR="00776384" w:rsidRPr="00F025DA" w:rsidRDefault="00776384" w:rsidP="00270595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・例：（商店街、飲食etc）外出自粛による来店者の縮小を見込み、従業員を減らし、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ﾌﾛｱ・提供ｻｰﾋﾞｽを限って営業。営業時間も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１０～２１時から１１～１８時に短縮。</w:t>
                  </w:r>
                </w:p>
              </w:tc>
            </w:tr>
          </w:tbl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Pr="007550BC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Pr="00F025DA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２　生産活動等の状況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(①～③の該当するものを選んでください。)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776384" w:rsidTr="00270595">
              <w:trPr>
                <w:trHeight w:val="1546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受注や設備の稼働、来店者、入込客の状況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776384" w:rsidRDefault="00776384" w:rsidP="0027059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① 昨年度同時期と変化なし。</w:t>
                  </w: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昨年同時期と比較して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減少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776384" w:rsidRPr="001653D3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【稼働率・入込客数が約(　　　)割減少。売上げが約(　　　)割減少。】</w:t>
                  </w:r>
                </w:p>
                <w:p w:rsidR="00776384" w:rsidRPr="00F025DA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③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</w:t>
                  </w:r>
                  <w:r w:rsidRPr="001653D3"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  <w:sz w:val="24"/>
                    </w:rPr>
                    <w:t xml:space="preserve">　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　　　）</w:t>
                  </w:r>
                </w:p>
              </w:tc>
            </w:tr>
            <w:tr w:rsidR="00776384" w:rsidTr="00270595">
              <w:trPr>
                <w:trHeight w:val="1813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776384" w:rsidRPr="00FF6E24" w:rsidRDefault="00776384" w:rsidP="00270595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状況</w:t>
                  </w:r>
                </w:p>
                <w:p w:rsidR="00776384" w:rsidRPr="00F025DA" w:rsidRDefault="00776384" w:rsidP="00270595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(主な要因)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1653D3" w:rsidRDefault="00776384" w:rsidP="00270595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・例：（製造業etc）イベント自粛により関連する受注がキャンセルされ、工場稼働率を約◯割減少。</w:t>
                  </w:r>
                </w:p>
                <w:p w:rsidR="00776384" w:rsidRPr="001653D3" w:rsidRDefault="00776384" w:rsidP="00270595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（商店街、小売etc）外出自粛により来店者が約◯割減少。売上げも通常時の約◯割まで落ち込み。</w:t>
                  </w:r>
                </w:p>
                <w:p w:rsidR="00776384" w:rsidRPr="00912772" w:rsidRDefault="00776384" w:rsidP="00270595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（宿泊施設etc）団体の外国人観光客が減ったことにより減少。新規の予約も前年同時期の◯割程度。</w:t>
                  </w:r>
                </w:p>
              </w:tc>
            </w:tr>
          </w:tbl>
          <w:p w:rsidR="00776384" w:rsidRPr="00131A00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　今後の対応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776384" w:rsidRPr="00F025DA" w:rsidTr="00270595">
              <w:trPr>
                <w:trHeight w:val="111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954750" w:rsidRDefault="00776384" w:rsidP="0027059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受注や設備稼働、来店者、入込客の見通し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・今後は、(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例：更に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受注が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減少する兆しがある等　　　　</w:t>
                  </w:r>
                  <w:r w:rsidRPr="00FF6E24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)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</w:tc>
            </w:tr>
            <w:tr w:rsidR="00776384" w:rsidRPr="00912772" w:rsidTr="0027059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954750" w:rsidRDefault="00776384" w:rsidP="00270595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上記を受けた生産設備、店舗、サービス提供の体制の見直し</w:t>
                  </w:r>
                </w:p>
              </w:tc>
              <w:tc>
                <w:tcPr>
                  <w:tcW w:w="79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Pr="00FF6E24" w:rsidRDefault="00776384" w:rsidP="00270595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・例：（製造業etc）受注状況を踏まえ、稼働している生産ラインを３ラインから２ラインに更に縮小。</w:t>
                  </w:r>
                </w:p>
                <w:p w:rsidR="00776384" w:rsidRPr="00FF6E24" w:rsidRDefault="00776384" w:rsidP="00270595">
                  <w:pPr>
                    <w:spacing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・例：（商店街、飲食etc）来店者が少ないことから、◯月〇日から当面営業休止とする。</w:t>
                  </w:r>
                </w:p>
              </w:tc>
            </w:tr>
          </w:tbl>
          <w:p w:rsidR="00776384" w:rsidRPr="00912772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Pr="002F345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４　サプライチェーンに係る影響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3827"/>
              <w:gridCol w:w="3827"/>
            </w:tblGrid>
            <w:tr w:rsidR="00776384" w:rsidRPr="00F025DA" w:rsidTr="00270595">
              <w:trPr>
                <w:trHeight w:val="68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776384" w:rsidRPr="000A26FB" w:rsidRDefault="00776384" w:rsidP="00270595"/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国　内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海　外</w:t>
                  </w:r>
                </w:p>
              </w:tc>
            </w:tr>
            <w:tr w:rsidR="00776384" w:rsidRPr="00912772" w:rsidTr="0027059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原材料・部品調達に係る影響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ind w:left="605" w:hangingChars="266" w:hanging="605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原材料・部品は主に海外から調達しており、今のところ影響は出ていない。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ind w:leftChars="20" w:left="608" w:hangingChars="250" w:hanging="569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原料が海外（○○、○○）から調達できない状況で、○月までは在庫で対応できる見込みだが、このまま現在の状況が続けば、生産に影響が出てくる見込み。</w:t>
                  </w:r>
                </w:p>
              </w:tc>
            </w:tr>
            <w:tr w:rsidR="00776384" w:rsidRPr="00912772" w:rsidTr="0027059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販売・販路に係る影響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ind w:left="605" w:hangingChars="266" w:hanging="605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来店客の減少により、小売店の売上が減少し、受注キャンセルが発生している企業もある。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76384" w:rsidRPr="00E43258" w:rsidRDefault="00776384" w:rsidP="00270595">
                  <w:pPr>
                    <w:ind w:left="607" w:hangingChars="267" w:hanging="607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海外（○○、○○）向けの輸出を行っている会社（○社）は、同国内の物流停滞の影響で売上が減少している。この状況が続けば、今後さらに売上が減少することが懸念される。</w:t>
                  </w:r>
                </w:p>
              </w:tc>
            </w:tr>
          </w:tbl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　その他</w:t>
            </w:r>
          </w:p>
          <w:tbl>
            <w:tblPr>
              <w:tblpPr w:leftFromText="142" w:rightFromText="142" w:vertAnchor="text" w:horzAnchor="margin" w:tblpXSpec="center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46"/>
            </w:tblGrid>
            <w:tr w:rsidR="00776384" w:rsidRPr="00F025DA" w:rsidTr="00270595">
              <w:trPr>
                <w:trHeight w:val="974"/>
              </w:trPr>
              <w:tc>
                <w:tcPr>
                  <w:tcW w:w="9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776384" w:rsidRPr="00FF6E24" w:rsidRDefault="00776384" w:rsidP="00270595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</w:tc>
            </w:tr>
          </w:tbl>
          <w:p w:rsidR="00776384" w:rsidRDefault="00776384" w:rsidP="00270595">
            <w:pPr>
              <w:spacing w:line="260" w:lineRule="exact"/>
              <w:rPr>
                <w:sz w:val="24"/>
              </w:rPr>
            </w:pPr>
          </w:p>
          <w:p w:rsidR="00776384" w:rsidRDefault="00776384" w:rsidP="00270595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ご協力ありがとうございました。</w:t>
            </w:r>
          </w:p>
          <w:p w:rsidR="00776384" w:rsidRPr="00954750" w:rsidRDefault="00776384" w:rsidP="00270595">
            <w:pPr>
              <w:spacing w:beforeLines="50" w:before="145" w:line="260" w:lineRule="exact"/>
              <w:rPr>
                <w:sz w:val="24"/>
              </w:rPr>
            </w:pPr>
          </w:p>
        </w:tc>
      </w:tr>
    </w:tbl>
    <w:p w:rsidR="00BE3005" w:rsidRPr="00776384" w:rsidRDefault="00BE3005"/>
    <w:sectPr w:rsidR="00BE3005" w:rsidRPr="00776384" w:rsidSect="000F4C8C">
      <w:pgSz w:w="11906" w:h="16838" w:code="9"/>
      <w:pgMar w:top="680" w:right="720" w:bottom="454" w:left="720" w:header="851" w:footer="992" w:gutter="0"/>
      <w:cols w:space="425"/>
      <w:docGrid w:type="linesAndChars" w:linePitch="290" w:charSpace="-25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84"/>
    <w:rsid w:val="00776384"/>
    <w:rsid w:val="00B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7F4FD"/>
  <w15:chartTrackingRefBased/>
  <w15:docId w15:val="{C17BC005-2F78-497C-B7D6-3F252696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3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HIA02</dc:creator>
  <cp:keywords/>
  <dc:description/>
  <cp:lastModifiedBy>HIA02</cp:lastModifiedBy>
  <cp:revision>1</cp:revision>
  <dcterms:created xsi:type="dcterms:W3CDTF">2020-09-07T02:12:00Z</dcterms:created>
  <dcterms:modified xsi:type="dcterms:W3CDTF">2020-09-07T02:14:00Z</dcterms:modified>
</cp:coreProperties>
</file>